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40" w:rsidRDefault="00E500BC">
      <w:hyperlink r:id="rId4" w:history="1">
        <w:r w:rsidR="0037533F" w:rsidRPr="00454E94">
          <w:rPr>
            <w:rStyle w:val="Hyperlink"/>
          </w:rPr>
          <w:t>https://lpa.gov.rs/jisportal/homepage</w:t>
        </w:r>
      </w:hyperlink>
    </w:p>
    <w:p w:rsidR="00C855D4" w:rsidRDefault="00C855D4"/>
    <w:p w:rsidR="0037533F" w:rsidRDefault="0037533F"/>
    <w:sectPr w:rsidR="0037533F" w:rsidSect="0066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3C0A"/>
    <w:rsid w:val="002710DA"/>
    <w:rsid w:val="0037533F"/>
    <w:rsid w:val="00661E40"/>
    <w:rsid w:val="006B3C0A"/>
    <w:rsid w:val="00C855D4"/>
    <w:rsid w:val="00E5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pa.gov.rs/jisportal/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3</cp:revision>
  <dcterms:created xsi:type="dcterms:W3CDTF">2021-03-15T11:59:00Z</dcterms:created>
  <dcterms:modified xsi:type="dcterms:W3CDTF">2021-03-15T12:01:00Z</dcterms:modified>
</cp:coreProperties>
</file>